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73" w:rsidRDefault="007F5491">
      <w:pPr>
        <w:rPr>
          <w:color w:val="1C2024"/>
          <w:sz w:val="27"/>
          <w:szCs w:val="27"/>
        </w:rPr>
      </w:pPr>
      <w:bookmarkStart w:id="0" w:name="_GoBack"/>
      <w:bookmarkEnd w:id="0"/>
      <w:r w:rsidRPr="007F5491">
        <w:rPr>
          <w:color w:val="1C2024"/>
          <w:sz w:val="27"/>
          <w:szCs w:val="27"/>
        </w:rPr>
        <w:t>Gara mediante procedura aperta, ai sensi dell’art. 60 del D.lgs. 50/2016 e ss.mm.ii., sopra soglia comunitaria per l’affidamento di servizi tecnici di architettura e ingegneria relativa ai lavori di demolizione e ricostruzione della Scuola Elementare di Villa Reatina “Q. Majorana” e Palestra sita nel Comune di Rieti, di cui all’Ordinanza Commissariale n. 33 del 11/07/2017.</w:t>
      </w:r>
    </w:p>
    <w:p w:rsidR="007F5491" w:rsidRDefault="007F5491" w:rsidP="007F5491">
      <w:r w:rsidRPr="007F5491">
        <w:rPr>
          <w:color w:val="1C2024"/>
          <w:sz w:val="27"/>
          <w:szCs w:val="27"/>
        </w:rPr>
        <w:t>Con riferimento alla procedura di gara richiamata in oggetto si comunica che la seduta fissata per il giorno 17/04/2019 è stata annullata. La prossima seduta sarà indetta con successiva comunicazione.</w:t>
      </w:r>
    </w:p>
    <w:sectPr w:rsidR="007F54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73"/>
    <w:rsid w:val="0023144A"/>
    <w:rsid w:val="007F5491"/>
    <w:rsid w:val="009F7FFD"/>
    <w:rsid w:val="00E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BF08D-3CC5-478E-AFAE-3005B7A3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5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Ercolani</dc:creator>
  <cp:keywords/>
  <dc:description/>
  <cp:lastModifiedBy>Franco Giustino</cp:lastModifiedBy>
  <cp:revision>2</cp:revision>
  <dcterms:created xsi:type="dcterms:W3CDTF">2019-04-17T07:40:00Z</dcterms:created>
  <dcterms:modified xsi:type="dcterms:W3CDTF">2019-04-17T07:40:00Z</dcterms:modified>
</cp:coreProperties>
</file>